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649" w14:textId="15B6283B" w:rsidR="00046643" w:rsidRPr="001B19CE" w:rsidRDefault="00000000"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1809"/>
        <w:gridCol w:w="3828"/>
        <w:gridCol w:w="4551"/>
      </w:tblGrid>
      <w:tr w:rsidR="00046643" w:rsidRPr="002B5C31" w14:paraId="426FFA3F" w14:textId="77777777" w:rsidTr="008463F1">
        <w:tc>
          <w:tcPr>
            <w:tcW w:w="5637"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DED370F" w14:textId="039B7E04" w:rsidR="00C55505" w:rsidRPr="002B5C31" w:rsidRDefault="00EB2676" w:rsidP="008463F1">
            <w:pPr>
              <w:pStyle w:val="1"/>
              <w:keepLines/>
              <w:rPr>
                <w:sz w:val="22"/>
                <w:szCs w:val="22"/>
              </w:rPr>
            </w:pPr>
            <w:r>
              <w:rPr>
                <w:sz w:val="22"/>
                <w:szCs w:val="22"/>
              </w:rPr>
              <w:t xml:space="preserve">ΤΕΧΝΙΚΩΝ ΕΠΑΓΓΕΛΜΑΤΩΝ </w:t>
            </w:r>
          </w:p>
        </w:tc>
        <w:tc>
          <w:tcPr>
            <w:tcW w:w="4551" w:type="dxa"/>
            <w:shd w:val="clear" w:color="auto" w:fill="auto"/>
          </w:tcPr>
          <w:p w14:paraId="106632F0" w14:textId="731F81D1" w:rsidR="00046643" w:rsidRPr="002B5C31" w:rsidRDefault="00624BDE" w:rsidP="006D46BF">
            <w:pPr>
              <w:keepLines/>
              <w:tabs>
                <w:tab w:val="left" w:pos="3240"/>
              </w:tabs>
              <w:ind w:right="-108" w:hanging="73"/>
              <w:rPr>
                <w:b/>
                <w:sz w:val="22"/>
                <w:szCs w:val="22"/>
              </w:rPr>
            </w:pPr>
            <w:r>
              <w:rPr>
                <w:b/>
                <w:sz w:val="22"/>
                <w:szCs w:val="22"/>
              </w:rPr>
              <w:t xml:space="preserve">   </w:t>
            </w:r>
            <w:r w:rsidR="00046643" w:rsidRPr="002B5C31">
              <w:rPr>
                <w:b/>
                <w:sz w:val="22"/>
                <w:szCs w:val="22"/>
              </w:rPr>
              <w:t>ΑΝΑΡΤ</w:t>
            </w:r>
            <w:r w:rsidR="00836FDD" w:rsidRPr="002B5C31">
              <w:rPr>
                <w:b/>
                <w:sz w:val="22"/>
                <w:szCs w:val="22"/>
              </w:rPr>
              <w:t>ΑΤΑΙ ΣΤΗΝ ΟΙΚΕΙΑ</w:t>
            </w:r>
            <w:r w:rsidR="006D46BF">
              <w:rPr>
                <w:b/>
                <w:sz w:val="22"/>
                <w:szCs w:val="22"/>
              </w:rPr>
              <w:t xml:space="preserve"> </w:t>
            </w:r>
            <w:r w:rsidR="00836FDD" w:rsidRPr="002B5C31">
              <w:rPr>
                <w:b/>
                <w:sz w:val="22"/>
                <w:szCs w:val="22"/>
              </w:rPr>
              <w:t>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76A78435" w:rsidR="0045546F" w:rsidRPr="002B5C31" w:rsidRDefault="00624BDE" w:rsidP="00624BDE">
            <w:pPr>
              <w:keepLines/>
              <w:tabs>
                <w:tab w:val="left" w:pos="3240"/>
              </w:tabs>
              <w:ind w:right="-108" w:hanging="73"/>
              <w:jc w:val="center"/>
              <w:rPr>
                <w:b/>
                <w:sz w:val="22"/>
                <w:szCs w:val="22"/>
              </w:rPr>
            </w:pPr>
            <w:r>
              <w:rPr>
                <w:b/>
                <w:sz w:val="22"/>
                <w:szCs w:val="22"/>
              </w:rPr>
              <w:t xml:space="preserve">                                          </w:t>
            </w:r>
            <w:r w:rsidR="0045546F" w:rsidRPr="002B5C31">
              <w:rPr>
                <w:b/>
                <w:sz w:val="22"/>
                <w:szCs w:val="22"/>
              </w:rPr>
              <w:t xml:space="preserve">Ηράκλειο, </w:t>
            </w:r>
            <w:r w:rsidR="00E619AC">
              <w:rPr>
                <w:b/>
                <w:sz w:val="22"/>
                <w:szCs w:val="22"/>
              </w:rPr>
              <w:t>14</w:t>
            </w:r>
            <w:r w:rsidR="004123A5">
              <w:rPr>
                <w:b/>
                <w:sz w:val="22"/>
                <w:szCs w:val="22"/>
              </w:rPr>
              <w:t>/0</w:t>
            </w:r>
            <w:r w:rsidR="00E619AC">
              <w:rPr>
                <w:b/>
                <w:sz w:val="22"/>
                <w:szCs w:val="22"/>
              </w:rPr>
              <w:t>2</w:t>
            </w:r>
            <w:r w:rsidR="009626AB" w:rsidRPr="002B5C31">
              <w:rPr>
                <w:b/>
                <w:sz w:val="22"/>
                <w:szCs w:val="22"/>
              </w:rPr>
              <w:t>/20</w:t>
            </w:r>
            <w:r w:rsidR="00651B02" w:rsidRPr="002B5C31">
              <w:rPr>
                <w:b/>
                <w:sz w:val="22"/>
                <w:szCs w:val="22"/>
              </w:rPr>
              <w:t>2</w:t>
            </w:r>
            <w:r w:rsidR="004123A5">
              <w:rPr>
                <w:b/>
                <w:sz w:val="22"/>
                <w:szCs w:val="22"/>
              </w:rPr>
              <w:t>5</w:t>
            </w:r>
            <w:r w:rsidR="0045546F"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8463F1">
        <w:tc>
          <w:tcPr>
            <w:tcW w:w="1809" w:type="dxa"/>
            <w:shd w:val="clear" w:color="auto" w:fill="auto"/>
          </w:tcPr>
          <w:p w14:paraId="2B1D3B1F" w14:textId="77777777" w:rsidR="008446EF" w:rsidRPr="007B7CDC" w:rsidRDefault="008446EF" w:rsidP="002B5C31">
            <w:pPr>
              <w:keepLines/>
              <w:ind w:right="-72"/>
              <w:rPr>
                <w:sz w:val="22"/>
                <w:szCs w:val="22"/>
              </w:rPr>
            </w:pPr>
          </w:p>
          <w:p w14:paraId="5CE022A5" w14:textId="07C852CD" w:rsidR="00046643" w:rsidRPr="002B5C31" w:rsidRDefault="00046643" w:rsidP="002B5C31">
            <w:pPr>
              <w:keepLines/>
              <w:ind w:right="-72"/>
              <w:rPr>
                <w:sz w:val="22"/>
                <w:szCs w:val="22"/>
              </w:rPr>
            </w:pPr>
            <w:r w:rsidRPr="002B5C31">
              <w:rPr>
                <w:sz w:val="22"/>
                <w:szCs w:val="22"/>
              </w:rPr>
              <w:t>ΤΑΧ. Δ</w:t>
            </w:r>
            <w:r w:rsidR="00624BDE">
              <w:rPr>
                <w:sz w:val="22"/>
                <w:szCs w:val="22"/>
              </w:rPr>
              <w:t>/</w:t>
            </w:r>
            <w:r w:rsidRPr="002B5C31">
              <w:rPr>
                <w:sz w:val="22"/>
                <w:szCs w:val="22"/>
              </w:rPr>
              <w:t>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828" w:type="dxa"/>
            <w:shd w:val="clear" w:color="auto" w:fill="auto"/>
          </w:tcPr>
          <w:p w14:paraId="78DFDA1F" w14:textId="77777777" w:rsidR="008446EF" w:rsidRPr="007B7CDC" w:rsidRDefault="008446EF" w:rsidP="002B5C31">
            <w:pPr>
              <w:keepLines/>
              <w:rPr>
                <w:sz w:val="22"/>
                <w:szCs w:val="22"/>
              </w:rPr>
            </w:pPr>
          </w:p>
          <w:p w14:paraId="4F811A46" w14:textId="1B71D407"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r w:rsidR="006D46BF">
              <w:rPr>
                <w:sz w:val="22"/>
                <w:szCs w:val="22"/>
              </w:rPr>
              <w:t>, Ηράκλειο</w:t>
            </w:r>
          </w:p>
          <w:p w14:paraId="0EBD0EB4" w14:textId="42955237" w:rsidR="00046643" w:rsidRPr="002B5C31" w:rsidRDefault="006D46BF" w:rsidP="002B5C31">
            <w:pPr>
              <w:keepLines/>
              <w:jc w:val="both"/>
              <w:rPr>
                <w:sz w:val="22"/>
                <w:szCs w:val="22"/>
              </w:rPr>
            </w:pPr>
            <w:r>
              <w:rPr>
                <w:sz w:val="22"/>
                <w:szCs w:val="22"/>
              </w:rPr>
              <w:t xml:space="preserve">Βασίλειος Ιωαννίδης </w:t>
            </w:r>
            <w:r w:rsidR="00EB4345" w:rsidRPr="002B5C31">
              <w:rPr>
                <w:sz w:val="22"/>
                <w:szCs w:val="22"/>
              </w:rPr>
              <w:t xml:space="preserve"> </w:t>
            </w:r>
          </w:p>
          <w:p w14:paraId="05E9CAD0" w14:textId="6CF92B01" w:rsidR="001451A4" w:rsidRPr="002B5C31" w:rsidRDefault="00046643" w:rsidP="006E0A95">
            <w:pPr>
              <w:keepLines/>
              <w:jc w:val="both"/>
              <w:rPr>
                <w:sz w:val="22"/>
                <w:szCs w:val="22"/>
              </w:rPr>
            </w:pPr>
            <w:r w:rsidRPr="002B5C31">
              <w:rPr>
                <w:sz w:val="22"/>
                <w:szCs w:val="22"/>
              </w:rPr>
              <w:t>2813 4104</w:t>
            </w:r>
            <w:r w:rsidR="006D46BF">
              <w:rPr>
                <w:sz w:val="22"/>
                <w:szCs w:val="22"/>
              </w:rPr>
              <w:t>25</w:t>
            </w:r>
          </w:p>
        </w:tc>
        <w:tc>
          <w:tcPr>
            <w:tcW w:w="4551" w:type="dxa"/>
            <w:shd w:val="clear" w:color="auto" w:fill="auto"/>
          </w:tcPr>
          <w:p w14:paraId="7516429C" w14:textId="77777777" w:rsidR="00046643" w:rsidRPr="002B5C31" w:rsidRDefault="00046643" w:rsidP="002B5C31">
            <w:pPr>
              <w:keepLines/>
              <w:rPr>
                <w:sz w:val="22"/>
                <w:szCs w:val="22"/>
              </w:rPr>
            </w:pPr>
          </w:p>
        </w:tc>
      </w:tr>
    </w:tbl>
    <w:p w14:paraId="5D1C2B9E" w14:textId="77777777" w:rsidR="008446EF" w:rsidRPr="007B7CDC" w:rsidRDefault="008446EF" w:rsidP="000E4ADF">
      <w:pPr>
        <w:pStyle w:val="3"/>
        <w:keepLines/>
        <w:jc w:val="center"/>
        <w:rPr>
          <w:rFonts w:ascii="Times New Roman" w:hAnsi="Times New Roman"/>
          <w:bCs w:val="0"/>
          <w:sz w:val="22"/>
          <w:szCs w:val="22"/>
        </w:rPr>
      </w:pPr>
    </w:p>
    <w:p w14:paraId="768EAF80" w14:textId="3EBFBF56"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39FF186" w14:textId="77777777" w:rsidR="008446EF" w:rsidRPr="007B7CDC" w:rsidRDefault="008446EF" w:rsidP="00675B99">
      <w:pPr>
        <w:pStyle w:val="3"/>
        <w:keepLines/>
        <w:jc w:val="both"/>
        <w:rPr>
          <w:rFonts w:ascii="Times New Roman" w:hAnsi="Times New Roman"/>
          <w:b w:val="0"/>
          <w:sz w:val="22"/>
          <w:szCs w:val="22"/>
        </w:rPr>
      </w:pPr>
    </w:p>
    <w:p w14:paraId="3B7E9A43" w14:textId="1CC24363" w:rsidR="009A7854" w:rsidRPr="007B7CDC"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771481AA" w14:textId="77777777" w:rsidR="008446EF" w:rsidRPr="007B7CDC" w:rsidRDefault="008446EF" w:rsidP="008446E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49E5E861"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E619AC">
              <w:rPr>
                <w:rFonts w:ascii="Times New Roman" w:hAnsi="Times New Roman"/>
                <w:sz w:val="22"/>
                <w:szCs w:val="22"/>
              </w:rPr>
              <w:t>21</w:t>
            </w:r>
            <w:r w:rsidRPr="002B5C31">
              <w:rPr>
                <w:rFonts w:ascii="Times New Roman" w:hAnsi="Times New Roman"/>
                <w:sz w:val="22"/>
                <w:szCs w:val="22"/>
              </w:rPr>
              <w:t>-</w:t>
            </w:r>
            <w:r w:rsidR="00BF7532">
              <w:rPr>
                <w:rFonts w:ascii="Times New Roman" w:hAnsi="Times New Roman"/>
                <w:sz w:val="22"/>
                <w:szCs w:val="22"/>
              </w:rPr>
              <w:t>0</w:t>
            </w:r>
            <w:r w:rsidR="00531F87" w:rsidRPr="00531F87">
              <w:rPr>
                <w:rFonts w:ascii="Times New Roman" w:hAnsi="Times New Roman"/>
                <w:sz w:val="22"/>
                <w:szCs w:val="22"/>
              </w:rPr>
              <w:t>2</w:t>
            </w:r>
            <w:r w:rsidRPr="002B5C31">
              <w:rPr>
                <w:rFonts w:ascii="Times New Roman" w:hAnsi="Times New Roman"/>
                <w:sz w:val="22"/>
                <w:szCs w:val="22"/>
              </w:rPr>
              <w:t>-202</w:t>
            </w:r>
            <w:r w:rsidR="00BF7532">
              <w:rPr>
                <w:rFonts w:ascii="Times New Roman" w:hAnsi="Times New Roman"/>
                <w:sz w:val="22"/>
                <w:szCs w:val="22"/>
              </w:rPr>
              <w:t>5</w:t>
            </w:r>
          </w:p>
          <w:p w14:paraId="6337F5B8" w14:textId="64B4EB55" w:rsidR="00E14045" w:rsidRPr="002B5C31" w:rsidRDefault="00E14045" w:rsidP="00757F37">
            <w:pPr>
              <w:jc w:val="center"/>
              <w:rPr>
                <w:b/>
                <w:sz w:val="22"/>
                <w:szCs w:val="22"/>
              </w:rPr>
            </w:pPr>
            <w:r w:rsidRPr="002B5C31">
              <w:rPr>
                <w:b/>
                <w:sz w:val="22"/>
                <w:szCs w:val="22"/>
              </w:rPr>
              <w:t xml:space="preserve">ΤΟΠΟΣ ΑΦΕΤΗΡΙΑΣ ΕΞΕΤΑΣΗΣ: </w:t>
            </w:r>
            <w:r w:rsidR="007F2F0A">
              <w:rPr>
                <w:b/>
                <w:sz w:val="22"/>
                <w:szCs w:val="22"/>
              </w:rPr>
              <w:t>ΜΑΡΚΟΥ ΜΟΥΣΟΥΡΟΥ 15</w:t>
            </w:r>
            <w:r w:rsidR="001A2D45">
              <w:rPr>
                <w:b/>
                <w:sz w:val="22"/>
                <w:szCs w:val="22"/>
              </w:rPr>
              <w:t xml:space="preserve">, ΗΡΑΚΛΕΙΟ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E619AC" w:rsidRPr="00E619AC" w14:paraId="6F9CBA49" w14:textId="77777777" w:rsidTr="00E619AC">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DC49A03" w14:textId="063F7462" w:rsidR="00E619AC" w:rsidRPr="00E619AC" w:rsidRDefault="00E619AC" w:rsidP="00E619AC">
            <w:pPr>
              <w:spacing w:after="240"/>
              <w:rPr>
                <w:sz w:val="22"/>
                <w:szCs w:val="22"/>
              </w:rPr>
            </w:pPr>
            <w:r w:rsidRPr="00E619AC">
              <w:rPr>
                <w:sz w:val="22"/>
                <w:szCs w:val="22"/>
              </w:rPr>
              <w:t>ΚΟΝΤΟΓΙΩΡΓΑΣ ΚΩΝ/ΝΟΣ τ. ΔΗΜΗΤΡΙΟΥ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5541A1" w14:textId="5610CBC7" w:rsidR="00E619AC" w:rsidRPr="00E619AC" w:rsidRDefault="00E619AC" w:rsidP="00E619AC">
            <w:pPr>
              <w:spacing w:after="240"/>
              <w:jc w:val="center"/>
              <w:rPr>
                <w:sz w:val="22"/>
                <w:szCs w:val="22"/>
              </w:rPr>
            </w:pPr>
            <w:r w:rsidRPr="00E619AC">
              <w:rPr>
                <w:sz w:val="22"/>
                <w:szCs w:val="22"/>
              </w:rPr>
              <w:t>ΧΑΝΙΑ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C37D7B" w14:textId="615A4CB2" w:rsidR="00E619AC" w:rsidRPr="00E619AC" w:rsidRDefault="00E619AC" w:rsidP="00E619AC">
            <w:pPr>
              <w:spacing w:after="240"/>
              <w:jc w:val="center"/>
              <w:rPr>
                <w:sz w:val="22"/>
                <w:szCs w:val="22"/>
              </w:rPr>
            </w:pPr>
            <w:r w:rsidRPr="00E619A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7FEA48C" w14:textId="77777777" w:rsidR="00E619AC" w:rsidRPr="00E619AC" w:rsidRDefault="00E619AC" w:rsidP="00E619AC">
            <w:pPr>
              <w:jc w:val="center"/>
              <w:rPr>
                <w:sz w:val="22"/>
                <w:szCs w:val="22"/>
                <w:lang w:val="en-US"/>
              </w:rPr>
            </w:pPr>
            <w:r w:rsidRPr="00E619AC">
              <w:rPr>
                <w:sz w:val="22"/>
                <w:szCs w:val="22"/>
              </w:rPr>
              <w:t>Β' ομάδα - 2.3 &amp; 2.7.</w:t>
            </w:r>
          </w:p>
          <w:p w14:paraId="1FE6AD8D" w14:textId="1659A998" w:rsidR="00E619AC" w:rsidRPr="00E619AC" w:rsidRDefault="00E619AC" w:rsidP="00E619AC">
            <w:pPr>
              <w:jc w:val="center"/>
              <w:rPr>
                <w:sz w:val="22"/>
                <w:szCs w:val="22"/>
                <w:lang w:val="en-US"/>
              </w:rPr>
            </w:pPr>
          </w:p>
        </w:tc>
      </w:tr>
      <w:tr w:rsidR="00E619AC" w:rsidRPr="00E619AC" w14:paraId="4D56C068" w14:textId="77777777" w:rsidTr="00E619A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AA367F8" w14:textId="4F67903E" w:rsidR="00E619AC" w:rsidRPr="00E619AC" w:rsidRDefault="00E619AC" w:rsidP="00E619AC">
            <w:pPr>
              <w:spacing w:after="240"/>
              <w:rPr>
                <w:sz w:val="22"/>
                <w:szCs w:val="22"/>
              </w:rPr>
            </w:pPr>
            <w:r w:rsidRPr="00E619AC">
              <w:rPr>
                <w:sz w:val="22"/>
                <w:szCs w:val="22"/>
              </w:rPr>
              <w:t>ΓΙΑΝΝΟΥΛΑΚΗΣ ΙΩΑΝΝΗΣ τ. ΓΕΩΡΓΙΟΥ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9D89333" w14:textId="3CE3CC21" w:rsidR="00E619AC" w:rsidRPr="00E619AC" w:rsidRDefault="00E619AC" w:rsidP="00E619AC">
            <w:pPr>
              <w:spacing w:after="240"/>
              <w:jc w:val="center"/>
              <w:rPr>
                <w:sz w:val="22"/>
                <w:szCs w:val="22"/>
              </w:rPr>
            </w:pPr>
            <w:r w:rsidRPr="00E619AC">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2493D9E8" w14:textId="28DF63CF" w:rsidR="00E619AC" w:rsidRPr="00E619AC" w:rsidRDefault="00E619AC" w:rsidP="00E619AC">
            <w:pPr>
              <w:spacing w:after="240"/>
              <w:jc w:val="center"/>
              <w:rPr>
                <w:sz w:val="22"/>
                <w:szCs w:val="22"/>
              </w:rPr>
            </w:pPr>
            <w:r w:rsidRPr="00E619A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571B4C9B" w14:textId="140056EC" w:rsidR="00E619AC" w:rsidRPr="00E619AC" w:rsidRDefault="00E619AC" w:rsidP="00E619AC">
            <w:pPr>
              <w:spacing w:after="240"/>
              <w:jc w:val="center"/>
              <w:rPr>
                <w:sz w:val="22"/>
                <w:szCs w:val="22"/>
              </w:rPr>
            </w:pPr>
            <w:r w:rsidRPr="00E619AC">
              <w:rPr>
                <w:sz w:val="22"/>
                <w:szCs w:val="22"/>
              </w:rPr>
              <w:t>Β' ομάδα - 2.3 &amp; 2.7.</w:t>
            </w:r>
          </w:p>
        </w:tc>
      </w:tr>
      <w:tr w:rsidR="00E619AC" w:rsidRPr="00E619AC" w14:paraId="5E7BA6E1" w14:textId="77777777" w:rsidTr="00E619A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420376A" w14:textId="78464F27" w:rsidR="00E619AC" w:rsidRPr="00E619AC" w:rsidRDefault="00E619AC" w:rsidP="00E619AC">
            <w:pPr>
              <w:spacing w:after="240"/>
              <w:rPr>
                <w:sz w:val="22"/>
                <w:szCs w:val="22"/>
              </w:rPr>
            </w:pPr>
            <w:r w:rsidRPr="00E619AC">
              <w:rPr>
                <w:sz w:val="22"/>
                <w:szCs w:val="22"/>
              </w:rPr>
              <w:t>ΧΑΤΖΗΙΩΑΝΝΟΥ ΔΗΜΗΤΡΙΟΣ τ. ΚΩΝ/ΝΟΥ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AAAFC" w14:textId="42BE5E66" w:rsidR="00E619AC" w:rsidRPr="00E619AC" w:rsidRDefault="00E619AC" w:rsidP="00E619AC">
            <w:pPr>
              <w:spacing w:after="240"/>
              <w:jc w:val="center"/>
              <w:rPr>
                <w:sz w:val="22"/>
                <w:szCs w:val="22"/>
              </w:rPr>
            </w:pPr>
            <w:r w:rsidRPr="00E619AC">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557E5857" w14:textId="5C54FDA9" w:rsidR="00E619AC" w:rsidRPr="00E619AC" w:rsidRDefault="00E619AC" w:rsidP="00E619AC">
            <w:pPr>
              <w:spacing w:after="240"/>
              <w:jc w:val="center"/>
              <w:rPr>
                <w:sz w:val="22"/>
                <w:szCs w:val="22"/>
              </w:rPr>
            </w:pPr>
            <w:r w:rsidRPr="00E619A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6B0FF6CA" w14:textId="3A686C96" w:rsidR="00E619AC" w:rsidRPr="00E619AC" w:rsidRDefault="00E619AC" w:rsidP="00E619AC">
            <w:pPr>
              <w:spacing w:after="240"/>
              <w:jc w:val="center"/>
              <w:rPr>
                <w:sz w:val="22"/>
                <w:szCs w:val="22"/>
              </w:rPr>
            </w:pPr>
            <w:r w:rsidRPr="00E619AC">
              <w:rPr>
                <w:sz w:val="22"/>
                <w:szCs w:val="22"/>
              </w:rPr>
              <w:t>Β' ομάδα - 2.3 &amp; 2.7.</w:t>
            </w:r>
          </w:p>
        </w:tc>
      </w:tr>
      <w:tr w:rsidR="00E619AC" w:rsidRPr="00E619AC" w14:paraId="601CE61F" w14:textId="77777777" w:rsidTr="00E619A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8BDFD8C" w14:textId="05CCAA5D" w:rsidR="00E619AC" w:rsidRPr="00E619AC" w:rsidRDefault="00E619AC" w:rsidP="00E619AC">
            <w:pPr>
              <w:spacing w:after="240"/>
              <w:rPr>
                <w:sz w:val="22"/>
                <w:szCs w:val="22"/>
              </w:rPr>
            </w:pPr>
            <w:r w:rsidRPr="00E619AC">
              <w:rPr>
                <w:sz w:val="22"/>
                <w:szCs w:val="22"/>
              </w:rPr>
              <w:t>ΠΑΠΑΔΑΚΗΣ ΣΤΑΥΡΟΣ  τ. ΓΕΩΡΓΙΟΥ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B4CEB5" w14:textId="355FD5BA" w:rsidR="00E619AC" w:rsidRPr="00E619AC" w:rsidRDefault="00E619AC" w:rsidP="00E619AC">
            <w:pPr>
              <w:spacing w:after="240"/>
              <w:jc w:val="center"/>
              <w:rPr>
                <w:sz w:val="22"/>
                <w:szCs w:val="22"/>
              </w:rPr>
            </w:pPr>
            <w:r w:rsidRPr="00E619AC">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226AD058" w14:textId="22A4734A" w:rsidR="00E619AC" w:rsidRPr="00E619AC" w:rsidRDefault="00E619AC" w:rsidP="00E619AC">
            <w:pPr>
              <w:spacing w:after="240"/>
              <w:jc w:val="center"/>
              <w:rPr>
                <w:sz w:val="22"/>
                <w:szCs w:val="22"/>
              </w:rPr>
            </w:pPr>
            <w:r w:rsidRPr="00E619A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76C78A98" w14:textId="3A627E1B" w:rsidR="00E619AC" w:rsidRPr="00E619AC" w:rsidRDefault="00E619AC" w:rsidP="00E619AC">
            <w:pPr>
              <w:spacing w:after="240"/>
              <w:jc w:val="center"/>
              <w:rPr>
                <w:sz w:val="22"/>
                <w:szCs w:val="22"/>
              </w:rPr>
            </w:pPr>
            <w:r w:rsidRPr="00E619AC">
              <w:rPr>
                <w:sz w:val="22"/>
                <w:szCs w:val="22"/>
              </w:rPr>
              <w:t>Β' ομάδα - 2.3 &amp; 2.7.</w:t>
            </w:r>
          </w:p>
        </w:tc>
      </w:tr>
      <w:tr w:rsidR="00E619AC" w:rsidRPr="00E619AC" w14:paraId="3C039559" w14:textId="77777777" w:rsidTr="00E619A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FB52BAC" w14:textId="647A34E6" w:rsidR="00E619AC" w:rsidRPr="00E619AC" w:rsidRDefault="00E619AC" w:rsidP="00E619AC">
            <w:pPr>
              <w:spacing w:after="240"/>
              <w:rPr>
                <w:sz w:val="22"/>
                <w:szCs w:val="22"/>
              </w:rPr>
            </w:pPr>
            <w:r w:rsidRPr="00E619AC">
              <w:rPr>
                <w:sz w:val="22"/>
                <w:szCs w:val="22"/>
              </w:rPr>
              <w:t>ΧΑΛΚΙΑΔΑΚΗΣ ΚΩΝΣΤΑΝΤΙΝΟΣ  τ. ΓΕΩΡΓΙΟΥ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4593B59" w14:textId="17EE3F0B" w:rsidR="00E619AC" w:rsidRPr="00E619AC" w:rsidRDefault="00E619AC" w:rsidP="00E619AC">
            <w:pPr>
              <w:spacing w:after="240"/>
              <w:jc w:val="center"/>
              <w:rPr>
                <w:sz w:val="22"/>
                <w:szCs w:val="22"/>
              </w:rPr>
            </w:pPr>
            <w:r w:rsidRPr="00E619AC">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E46CBAE" w14:textId="687A71A5" w:rsidR="00E619AC" w:rsidRPr="00E619AC" w:rsidRDefault="00E619AC" w:rsidP="00E619AC">
            <w:pPr>
              <w:spacing w:after="240"/>
              <w:jc w:val="center"/>
              <w:rPr>
                <w:sz w:val="22"/>
                <w:szCs w:val="22"/>
              </w:rPr>
            </w:pPr>
            <w:r w:rsidRPr="00E619AC">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D009FEA" w14:textId="03C703CA" w:rsidR="00E619AC" w:rsidRPr="00E619AC" w:rsidRDefault="00E619AC" w:rsidP="00E619AC">
            <w:pPr>
              <w:spacing w:after="240"/>
              <w:jc w:val="center"/>
              <w:rPr>
                <w:sz w:val="22"/>
                <w:szCs w:val="22"/>
              </w:rPr>
            </w:pPr>
            <w:r w:rsidRPr="00E619AC">
              <w:rPr>
                <w:sz w:val="22"/>
                <w:szCs w:val="22"/>
              </w:rPr>
              <w:t>Β' ομάδα - 2.3 &amp; 2.7.</w:t>
            </w:r>
          </w:p>
        </w:tc>
      </w:tr>
      <w:tr w:rsidR="00E619AC" w:rsidRPr="00E619AC" w14:paraId="43B966A5" w14:textId="77777777" w:rsidTr="00E619A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3211F8C8" w14:textId="6CC5718A" w:rsidR="00E619AC" w:rsidRPr="00E619AC" w:rsidRDefault="00E619AC" w:rsidP="00E619AC">
            <w:pPr>
              <w:spacing w:after="240"/>
              <w:rPr>
                <w:sz w:val="22"/>
                <w:szCs w:val="22"/>
              </w:rPr>
            </w:pPr>
            <w:r w:rsidRPr="00E619AC">
              <w:rPr>
                <w:sz w:val="22"/>
                <w:szCs w:val="22"/>
              </w:rPr>
              <w:t>ΝΙΡΓΙΑΝΑΚΗΣ ΜΑΡΙΝΟΣ  τ. ΣΑΒΒΑ</w:t>
            </w:r>
          </w:p>
        </w:tc>
        <w:tc>
          <w:tcPr>
            <w:tcW w:w="1418" w:type="dxa"/>
            <w:tcBorders>
              <w:top w:val="nil"/>
              <w:left w:val="single" w:sz="4" w:space="0" w:color="auto"/>
              <w:bottom w:val="single" w:sz="4" w:space="0" w:color="auto"/>
              <w:right w:val="single" w:sz="4" w:space="0" w:color="auto"/>
            </w:tcBorders>
            <w:shd w:val="clear" w:color="auto" w:fill="auto"/>
            <w:vAlign w:val="bottom"/>
          </w:tcPr>
          <w:p w14:paraId="7681DE34" w14:textId="4217A8DE" w:rsidR="00E619AC" w:rsidRPr="00E619AC" w:rsidRDefault="00E619AC" w:rsidP="00E619AC">
            <w:pPr>
              <w:spacing w:after="240"/>
              <w:jc w:val="center"/>
              <w:rPr>
                <w:sz w:val="22"/>
                <w:szCs w:val="22"/>
              </w:rPr>
            </w:pPr>
            <w:r w:rsidRPr="00E619AC">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6F367104" w14:textId="4C96D7C3" w:rsidR="00E619AC" w:rsidRPr="00E619AC" w:rsidRDefault="00E619AC" w:rsidP="00E619AC">
            <w:pPr>
              <w:spacing w:after="240"/>
              <w:jc w:val="center"/>
              <w:rPr>
                <w:sz w:val="22"/>
                <w:szCs w:val="22"/>
              </w:rPr>
            </w:pPr>
            <w:r w:rsidRPr="00E619AC">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69A97AC" w14:textId="04E91110" w:rsidR="00E619AC" w:rsidRPr="00E619AC" w:rsidRDefault="00E619AC" w:rsidP="00E619AC">
            <w:pPr>
              <w:spacing w:after="240"/>
              <w:jc w:val="center"/>
              <w:rPr>
                <w:sz w:val="22"/>
                <w:szCs w:val="22"/>
              </w:rPr>
            </w:pPr>
            <w:r w:rsidRPr="00E619AC">
              <w:rPr>
                <w:sz w:val="22"/>
                <w:szCs w:val="22"/>
              </w:rPr>
              <w:t>Β' ομάδα - 2.3 &amp; 2.7.</w:t>
            </w:r>
          </w:p>
        </w:tc>
      </w:tr>
      <w:tr w:rsidR="001A2D45" w:rsidRPr="002B5C31" w14:paraId="5BD3C1E2" w14:textId="77777777" w:rsidTr="00954DCF">
        <w:tc>
          <w:tcPr>
            <w:tcW w:w="10368" w:type="dxa"/>
            <w:gridSpan w:val="4"/>
            <w:shd w:val="clear" w:color="auto" w:fill="F3F3F3"/>
            <w:vAlign w:val="center"/>
          </w:tcPr>
          <w:p w14:paraId="261453FE" w14:textId="531EEFE2" w:rsidR="001A2D45" w:rsidRPr="002B5C31" w:rsidRDefault="001A2D45" w:rsidP="00954DCF">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E619AC">
              <w:rPr>
                <w:rFonts w:ascii="Times New Roman" w:hAnsi="Times New Roman"/>
                <w:sz w:val="22"/>
                <w:szCs w:val="22"/>
              </w:rPr>
              <w:t>25</w:t>
            </w:r>
            <w:r w:rsidRPr="002B5C31">
              <w:rPr>
                <w:rFonts w:ascii="Times New Roman" w:hAnsi="Times New Roman"/>
                <w:sz w:val="22"/>
                <w:szCs w:val="22"/>
              </w:rPr>
              <w:t>-</w:t>
            </w:r>
            <w:r>
              <w:rPr>
                <w:rFonts w:ascii="Times New Roman" w:hAnsi="Times New Roman"/>
                <w:sz w:val="22"/>
                <w:szCs w:val="22"/>
              </w:rPr>
              <w:t>0</w:t>
            </w:r>
            <w:r w:rsidRPr="00531F87">
              <w:rPr>
                <w:rFonts w:ascii="Times New Roman" w:hAnsi="Times New Roman"/>
                <w:sz w:val="22"/>
                <w:szCs w:val="22"/>
              </w:rPr>
              <w:t>2</w:t>
            </w:r>
            <w:r w:rsidRPr="002B5C31">
              <w:rPr>
                <w:rFonts w:ascii="Times New Roman" w:hAnsi="Times New Roman"/>
                <w:sz w:val="22"/>
                <w:szCs w:val="22"/>
              </w:rPr>
              <w:t>-202</w:t>
            </w:r>
            <w:r>
              <w:rPr>
                <w:rFonts w:ascii="Times New Roman" w:hAnsi="Times New Roman"/>
                <w:sz w:val="22"/>
                <w:szCs w:val="22"/>
              </w:rPr>
              <w:t>5</w:t>
            </w:r>
          </w:p>
          <w:p w14:paraId="74E6F862" w14:textId="35445ACC" w:rsidR="001A2D45" w:rsidRPr="002B5C31" w:rsidRDefault="001A2D45" w:rsidP="00954DCF">
            <w:pPr>
              <w:jc w:val="center"/>
              <w:rPr>
                <w:b/>
                <w:sz w:val="22"/>
                <w:szCs w:val="22"/>
              </w:rPr>
            </w:pPr>
            <w:r w:rsidRPr="002B5C31">
              <w:rPr>
                <w:b/>
                <w:sz w:val="22"/>
                <w:szCs w:val="22"/>
              </w:rPr>
              <w:t xml:space="preserve">ΤΟΠΟΣ ΑΦΕΤΗΡΙΑΣ ΕΞΕΤΑΣΗΣ: </w:t>
            </w:r>
            <w:r w:rsidR="007F2F0A">
              <w:rPr>
                <w:b/>
                <w:sz w:val="22"/>
                <w:szCs w:val="22"/>
              </w:rPr>
              <w:t>ΜΑΡΚΟΥ ΜΟΥΣΟΥΡΟΥ 15</w:t>
            </w:r>
            <w:r>
              <w:rPr>
                <w:b/>
                <w:sz w:val="22"/>
                <w:szCs w:val="22"/>
              </w:rPr>
              <w:t xml:space="preserve">, ΗΡΑΚΛΕΙΟ </w:t>
            </w:r>
          </w:p>
        </w:tc>
      </w:tr>
      <w:tr w:rsidR="001A2D45" w:rsidRPr="002B5C31" w14:paraId="5F440815" w14:textId="77777777" w:rsidTr="00954DCF">
        <w:trPr>
          <w:trHeight w:val="479"/>
        </w:trPr>
        <w:tc>
          <w:tcPr>
            <w:tcW w:w="5353" w:type="dxa"/>
            <w:tcBorders>
              <w:top w:val="nil"/>
              <w:tl2br w:val="single" w:sz="4" w:space="0" w:color="auto"/>
            </w:tcBorders>
            <w:shd w:val="clear" w:color="auto" w:fill="auto"/>
            <w:vAlign w:val="center"/>
          </w:tcPr>
          <w:p w14:paraId="65C1E5B9" w14:textId="77777777" w:rsidR="001A2D45" w:rsidRPr="002B5C31" w:rsidRDefault="001A2D45" w:rsidP="00954DCF">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5A96D641" w14:textId="77777777" w:rsidR="001A2D45" w:rsidRPr="00E36E38" w:rsidRDefault="001A2D45" w:rsidP="00954DCF">
            <w:pPr>
              <w:rPr>
                <w:sz w:val="20"/>
                <w:szCs w:val="20"/>
                <w:lang w:val="en-US"/>
              </w:rPr>
            </w:pPr>
          </w:p>
          <w:p w14:paraId="67A6529A" w14:textId="77777777" w:rsidR="001A2D45" w:rsidRPr="002B5C31" w:rsidRDefault="001A2D45" w:rsidP="00954DCF">
            <w:pPr>
              <w:jc w:val="both"/>
              <w:rPr>
                <w:sz w:val="20"/>
                <w:szCs w:val="20"/>
              </w:rPr>
            </w:pPr>
            <w:r w:rsidRPr="002B5C31">
              <w:rPr>
                <w:b/>
                <w:bCs/>
                <w:sz w:val="20"/>
                <w:szCs w:val="20"/>
              </w:rPr>
              <w:t>ΥΠΟΨΗΦΙΟΣ</w:t>
            </w:r>
          </w:p>
        </w:tc>
        <w:tc>
          <w:tcPr>
            <w:tcW w:w="1418" w:type="dxa"/>
            <w:tcBorders>
              <w:top w:val="nil"/>
            </w:tcBorders>
            <w:shd w:val="clear" w:color="auto" w:fill="auto"/>
          </w:tcPr>
          <w:p w14:paraId="72BBD9B9"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Π.Ε.</w:t>
            </w:r>
          </w:p>
          <w:p w14:paraId="2B9C911C" w14:textId="77777777" w:rsidR="001A2D45" w:rsidRPr="002B5C31" w:rsidRDefault="001A2D45" w:rsidP="00954DCF">
            <w:pPr>
              <w:jc w:val="center"/>
              <w:rPr>
                <w:b/>
                <w:bCs/>
                <w:sz w:val="20"/>
                <w:szCs w:val="20"/>
              </w:rPr>
            </w:pPr>
          </w:p>
        </w:tc>
        <w:tc>
          <w:tcPr>
            <w:tcW w:w="850" w:type="dxa"/>
            <w:tcBorders>
              <w:top w:val="nil"/>
            </w:tcBorders>
            <w:shd w:val="clear" w:color="auto" w:fill="auto"/>
          </w:tcPr>
          <w:p w14:paraId="30779F3D"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7824A63F"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310ABCD8"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3FB6AFC"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E619AC" w:rsidRPr="00E619AC" w14:paraId="7F3418E0" w14:textId="77777777" w:rsidTr="00E619AC">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FF6F2DB" w14:textId="3D90E423" w:rsidR="00E619AC" w:rsidRPr="00E619AC" w:rsidRDefault="00E619AC" w:rsidP="00E619AC">
            <w:pPr>
              <w:spacing w:after="240"/>
              <w:rPr>
                <w:sz w:val="22"/>
                <w:szCs w:val="22"/>
              </w:rPr>
            </w:pPr>
            <w:r w:rsidRPr="00E619AC">
              <w:rPr>
                <w:sz w:val="22"/>
                <w:szCs w:val="22"/>
              </w:rPr>
              <w:t>ΤΣΙΚΡΑΣ ΟΔΥΣΣΕΥΣ τ. ΔΗΜΗΤΡΙΟΥ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CFA49B" w14:textId="5794F8D1" w:rsidR="00E619AC" w:rsidRPr="00E619AC" w:rsidRDefault="00E619AC" w:rsidP="00E619AC">
            <w:pPr>
              <w:spacing w:after="240"/>
              <w:jc w:val="center"/>
              <w:rPr>
                <w:sz w:val="22"/>
                <w:szCs w:val="22"/>
              </w:rPr>
            </w:pPr>
            <w:r w:rsidRPr="00E619AC">
              <w:rPr>
                <w:sz w:val="22"/>
                <w:szCs w:val="22"/>
              </w:rPr>
              <w:t>ΗΡΑΚΛΕΙΟ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BEAC179" w14:textId="7560B73F" w:rsidR="00E619AC" w:rsidRPr="00E619AC" w:rsidRDefault="00E619AC" w:rsidP="00E619AC">
            <w:pPr>
              <w:spacing w:after="240"/>
              <w:jc w:val="center"/>
              <w:rPr>
                <w:sz w:val="22"/>
                <w:szCs w:val="22"/>
              </w:rPr>
            </w:pPr>
            <w:r w:rsidRPr="00E619AC">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12924D5" w14:textId="77777777" w:rsidR="00E619AC" w:rsidRDefault="00E619AC" w:rsidP="00E619AC">
            <w:pPr>
              <w:jc w:val="center"/>
              <w:rPr>
                <w:sz w:val="22"/>
                <w:szCs w:val="22"/>
              </w:rPr>
            </w:pPr>
            <w:r w:rsidRPr="00E619AC">
              <w:rPr>
                <w:sz w:val="22"/>
                <w:szCs w:val="22"/>
              </w:rPr>
              <w:t>Β' ομάδα - 8.1, 8.2 &amp; 8.3</w:t>
            </w:r>
          </w:p>
          <w:p w14:paraId="1A886FC2" w14:textId="3090D190" w:rsidR="00E619AC" w:rsidRPr="00E619AC" w:rsidRDefault="00E619AC" w:rsidP="00E619AC">
            <w:pPr>
              <w:jc w:val="center"/>
              <w:rPr>
                <w:sz w:val="22"/>
                <w:szCs w:val="22"/>
                <w:lang w:val="en-US"/>
              </w:rPr>
            </w:pPr>
          </w:p>
        </w:tc>
      </w:tr>
      <w:tr w:rsidR="00E619AC" w:rsidRPr="00E619AC" w14:paraId="07A84C32" w14:textId="77777777" w:rsidTr="00E619A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0CAB3A72" w14:textId="08FA70AE" w:rsidR="00E619AC" w:rsidRPr="00E619AC" w:rsidRDefault="00E619AC" w:rsidP="00E619AC">
            <w:pPr>
              <w:spacing w:after="240"/>
              <w:rPr>
                <w:sz w:val="22"/>
                <w:szCs w:val="22"/>
              </w:rPr>
            </w:pPr>
            <w:r w:rsidRPr="00E619AC">
              <w:rPr>
                <w:sz w:val="22"/>
                <w:szCs w:val="22"/>
              </w:rPr>
              <w:t>ΜΠΑΡΑΔΑΚΗΣ ΓΕΩΡΓΙΟΣ τ. ΘΕΟΔΩΡΟΥ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FEDDEA3" w14:textId="533B959F" w:rsidR="00E619AC" w:rsidRPr="00E619AC" w:rsidRDefault="00E619AC" w:rsidP="00E619AC">
            <w:pPr>
              <w:spacing w:after="240"/>
              <w:jc w:val="center"/>
              <w:rPr>
                <w:sz w:val="22"/>
                <w:szCs w:val="22"/>
              </w:rPr>
            </w:pPr>
            <w:r w:rsidRPr="00E619AC">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0382E80A" w14:textId="5EA66FEF" w:rsidR="00E619AC" w:rsidRPr="00E619AC" w:rsidRDefault="00E619AC" w:rsidP="00E619AC">
            <w:pPr>
              <w:spacing w:after="240"/>
              <w:jc w:val="center"/>
              <w:rPr>
                <w:sz w:val="22"/>
                <w:szCs w:val="22"/>
              </w:rPr>
            </w:pPr>
            <w:r w:rsidRPr="00E619AC">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500C6C6C" w14:textId="0DD2B9E1" w:rsidR="00E619AC" w:rsidRPr="00E619AC" w:rsidRDefault="00E619AC" w:rsidP="00E619AC">
            <w:pPr>
              <w:spacing w:after="240"/>
              <w:jc w:val="center"/>
              <w:rPr>
                <w:sz w:val="22"/>
                <w:szCs w:val="22"/>
              </w:rPr>
            </w:pPr>
            <w:r w:rsidRPr="00E619AC">
              <w:rPr>
                <w:sz w:val="22"/>
                <w:szCs w:val="22"/>
              </w:rPr>
              <w:t>Β' ομάδα - 8.1, 8.2 &amp; 8.3</w:t>
            </w:r>
          </w:p>
        </w:tc>
      </w:tr>
      <w:tr w:rsidR="00E619AC" w:rsidRPr="00E619AC" w14:paraId="2ABAAFDC" w14:textId="77777777" w:rsidTr="00E619A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5E7FCF49" w14:textId="399A1F21" w:rsidR="00E619AC" w:rsidRPr="00E619AC" w:rsidRDefault="00E619AC" w:rsidP="00E619AC">
            <w:pPr>
              <w:spacing w:after="240"/>
              <w:rPr>
                <w:sz w:val="22"/>
                <w:szCs w:val="22"/>
              </w:rPr>
            </w:pPr>
            <w:r w:rsidRPr="00E619AC">
              <w:rPr>
                <w:sz w:val="22"/>
                <w:szCs w:val="22"/>
              </w:rPr>
              <w:t>ΚΟΝΤΟΓΙΩΡΓΑΣ ΚΩΝ/ΝΟΣ τ. ΔΗΜΗΤΡΙΟΥ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68401B67" w14:textId="6DB69B8B" w:rsidR="00E619AC" w:rsidRPr="00E619AC" w:rsidRDefault="00E619AC" w:rsidP="00E619AC">
            <w:pPr>
              <w:spacing w:after="240"/>
              <w:jc w:val="center"/>
              <w:rPr>
                <w:sz w:val="22"/>
                <w:szCs w:val="22"/>
              </w:rPr>
            </w:pPr>
            <w:r w:rsidRPr="00E619AC">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7E68303B" w14:textId="37D8471C" w:rsidR="00E619AC" w:rsidRPr="00E619AC" w:rsidRDefault="00E619AC" w:rsidP="00E619AC">
            <w:pPr>
              <w:spacing w:after="240"/>
              <w:jc w:val="center"/>
              <w:rPr>
                <w:sz w:val="22"/>
                <w:szCs w:val="22"/>
              </w:rPr>
            </w:pPr>
            <w:r w:rsidRPr="00E619AC">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7E0F4443" w14:textId="51FBF9BD" w:rsidR="00E619AC" w:rsidRPr="00E619AC" w:rsidRDefault="00E619AC" w:rsidP="00E619AC">
            <w:pPr>
              <w:spacing w:after="240"/>
              <w:jc w:val="center"/>
              <w:rPr>
                <w:sz w:val="22"/>
                <w:szCs w:val="22"/>
              </w:rPr>
            </w:pPr>
            <w:r w:rsidRPr="00E619AC">
              <w:rPr>
                <w:sz w:val="22"/>
                <w:szCs w:val="22"/>
              </w:rPr>
              <w:t>Β' ομάδα - 8.1, 8.2 &amp; 8.3</w:t>
            </w:r>
          </w:p>
        </w:tc>
      </w:tr>
      <w:tr w:rsidR="00E619AC" w:rsidRPr="00E619AC" w14:paraId="75FC0D64" w14:textId="77777777" w:rsidTr="00E619A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56F94597" w14:textId="37F874B5" w:rsidR="00E619AC" w:rsidRPr="00E619AC" w:rsidRDefault="00E619AC" w:rsidP="00E619AC">
            <w:pPr>
              <w:spacing w:after="240"/>
              <w:rPr>
                <w:sz w:val="22"/>
                <w:szCs w:val="22"/>
              </w:rPr>
            </w:pPr>
            <w:r w:rsidRPr="00E619AC">
              <w:rPr>
                <w:sz w:val="22"/>
                <w:szCs w:val="22"/>
              </w:rPr>
              <w:t>ΑΝΥΦΑΝΤΗΣ ΓΕΩΡΓΙΟΣ τ. ΤΗΛΕΜΑΧΟΥ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3EF9450" w14:textId="11F846F9" w:rsidR="00E619AC" w:rsidRPr="00E619AC" w:rsidRDefault="00E619AC" w:rsidP="00E619AC">
            <w:pPr>
              <w:spacing w:after="240"/>
              <w:jc w:val="center"/>
              <w:rPr>
                <w:sz w:val="22"/>
                <w:szCs w:val="22"/>
              </w:rPr>
            </w:pPr>
            <w:r w:rsidRPr="00E619AC">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09198E78" w14:textId="75D144CD" w:rsidR="00E619AC" w:rsidRPr="00E619AC" w:rsidRDefault="00E619AC" w:rsidP="00E619AC">
            <w:pPr>
              <w:spacing w:after="240"/>
              <w:jc w:val="center"/>
              <w:rPr>
                <w:sz w:val="22"/>
                <w:szCs w:val="22"/>
              </w:rPr>
            </w:pPr>
            <w:r w:rsidRPr="00E619AC">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347B370F" w14:textId="75689E8B" w:rsidR="00E619AC" w:rsidRPr="00E619AC" w:rsidRDefault="00E619AC" w:rsidP="00E619AC">
            <w:pPr>
              <w:spacing w:after="240"/>
              <w:jc w:val="center"/>
              <w:rPr>
                <w:sz w:val="22"/>
                <w:szCs w:val="22"/>
              </w:rPr>
            </w:pPr>
            <w:r w:rsidRPr="00E619AC">
              <w:rPr>
                <w:sz w:val="22"/>
                <w:szCs w:val="22"/>
              </w:rPr>
              <w:t>Β' ομάδα - 8.1</w:t>
            </w:r>
            <w:r>
              <w:rPr>
                <w:sz w:val="22"/>
                <w:szCs w:val="22"/>
              </w:rPr>
              <w:t>, 8.2</w:t>
            </w:r>
            <w:r w:rsidRPr="00E619AC">
              <w:rPr>
                <w:sz w:val="22"/>
                <w:szCs w:val="22"/>
              </w:rPr>
              <w:t xml:space="preserve"> &amp; 8.3</w:t>
            </w:r>
          </w:p>
        </w:tc>
      </w:tr>
      <w:tr w:rsidR="00E619AC" w:rsidRPr="00E619AC" w14:paraId="4CC5AA86" w14:textId="77777777" w:rsidTr="00E619A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19AB873" w14:textId="5150B92B" w:rsidR="00E619AC" w:rsidRPr="00E619AC" w:rsidRDefault="00E619AC" w:rsidP="00E619AC">
            <w:pPr>
              <w:spacing w:after="240"/>
              <w:rPr>
                <w:sz w:val="22"/>
                <w:szCs w:val="22"/>
              </w:rPr>
            </w:pPr>
            <w:r w:rsidRPr="00E619AC">
              <w:rPr>
                <w:sz w:val="22"/>
                <w:szCs w:val="22"/>
              </w:rPr>
              <w:t>ΚΩΝΣΤΑΝΤΟΠΟΥΛΟΣ ΣΩΤΗΡΙΟΣ τ. ΓΕΡΑΣΙΜΟΥ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07A30F30" w14:textId="0AB28C44" w:rsidR="00E619AC" w:rsidRPr="00E619AC" w:rsidRDefault="00E619AC" w:rsidP="00E619AC">
            <w:pPr>
              <w:spacing w:after="240"/>
              <w:jc w:val="center"/>
              <w:rPr>
                <w:sz w:val="22"/>
                <w:szCs w:val="22"/>
              </w:rPr>
            </w:pPr>
            <w:r w:rsidRPr="00E619AC">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58A5E23" w14:textId="34E36EB3" w:rsidR="00E619AC" w:rsidRPr="00E619AC" w:rsidRDefault="00E619AC" w:rsidP="00E619AC">
            <w:pPr>
              <w:spacing w:after="240"/>
              <w:jc w:val="center"/>
              <w:rPr>
                <w:sz w:val="22"/>
                <w:szCs w:val="22"/>
              </w:rPr>
            </w:pPr>
            <w:r w:rsidRPr="00E619AC">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784A12F1" w14:textId="122F4939" w:rsidR="00E619AC" w:rsidRPr="00E619AC" w:rsidRDefault="00E619AC" w:rsidP="00E619AC">
            <w:pPr>
              <w:spacing w:after="240"/>
              <w:jc w:val="center"/>
              <w:rPr>
                <w:sz w:val="22"/>
                <w:szCs w:val="22"/>
              </w:rPr>
            </w:pPr>
            <w:r w:rsidRPr="00E619AC">
              <w:rPr>
                <w:sz w:val="22"/>
                <w:szCs w:val="22"/>
              </w:rPr>
              <w:t>Β' ομάδα - 8.1, 8.2 &amp; 8.3</w:t>
            </w:r>
          </w:p>
        </w:tc>
      </w:tr>
    </w:tbl>
    <w:p w14:paraId="6E12DF18" w14:textId="77777777" w:rsidR="00DF05E9" w:rsidRDefault="00DF05E9" w:rsidP="00F7569F">
      <w:pPr>
        <w:keepLines/>
        <w:tabs>
          <w:tab w:val="left" w:pos="1290"/>
        </w:tabs>
        <w:jc w:val="both"/>
        <w:rPr>
          <w:sz w:val="22"/>
          <w:szCs w:val="22"/>
          <w:lang w:val="en-US"/>
        </w:rPr>
      </w:pPr>
    </w:p>
    <w:p w14:paraId="3948BAF4" w14:textId="3C0A3152"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sectPr w:rsidR="00F063CB"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C289" w14:textId="77777777" w:rsidR="00FD4EC6" w:rsidRDefault="00FD4EC6" w:rsidP="003C38A5">
      <w:pPr>
        <w:pStyle w:val="3"/>
      </w:pPr>
      <w:r>
        <w:separator/>
      </w:r>
    </w:p>
  </w:endnote>
  <w:endnote w:type="continuationSeparator" w:id="0">
    <w:p w14:paraId="69713BA7" w14:textId="77777777" w:rsidR="00FD4EC6" w:rsidRDefault="00FD4EC6"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15050" w14:textId="77777777" w:rsidR="00FD4EC6" w:rsidRDefault="00FD4EC6" w:rsidP="003C38A5">
      <w:pPr>
        <w:pStyle w:val="3"/>
      </w:pPr>
      <w:r>
        <w:separator/>
      </w:r>
    </w:p>
  </w:footnote>
  <w:footnote w:type="continuationSeparator" w:id="0">
    <w:p w14:paraId="14801FCB" w14:textId="77777777" w:rsidR="00FD4EC6" w:rsidRDefault="00FD4EC6"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3CCC"/>
    <w:rsid w:val="000255E3"/>
    <w:rsid w:val="00027E18"/>
    <w:rsid w:val="00031BFA"/>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2657"/>
    <w:rsid w:val="0009327E"/>
    <w:rsid w:val="00093B15"/>
    <w:rsid w:val="000940A2"/>
    <w:rsid w:val="00094640"/>
    <w:rsid w:val="00095EA6"/>
    <w:rsid w:val="0009762B"/>
    <w:rsid w:val="000A0E24"/>
    <w:rsid w:val="000A28D3"/>
    <w:rsid w:val="000A32D2"/>
    <w:rsid w:val="000A3E8A"/>
    <w:rsid w:val="000A4D0B"/>
    <w:rsid w:val="000B381C"/>
    <w:rsid w:val="000C2BEE"/>
    <w:rsid w:val="000C4858"/>
    <w:rsid w:val="000C5E3F"/>
    <w:rsid w:val="000D56AA"/>
    <w:rsid w:val="000D57C3"/>
    <w:rsid w:val="000D6791"/>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3AEC"/>
    <w:rsid w:val="00115518"/>
    <w:rsid w:val="001172E9"/>
    <w:rsid w:val="00117B5E"/>
    <w:rsid w:val="0012000E"/>
    <w:rsid w:val="001204A3"/>
    <w:rsid w:val="001257CF"/>
    <w:rsid w:val="001274AB"/>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209"/>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2D45"/>
    <w:rsid w:val="001A3C78"/>
    <w:rsid w:val="001A56ED"/>
    <w:rsid w:val="001A59CA"/>
    <w:rsid w:val="001B027A"/>
    <w:rsid w:val="001B19CE"/>
    <w:rsid w:val="001B2A33"/>
    <w:rsid w:val="001C1DFD"/>
    <w:rsid w:val="001C2BB1"/>
    <w:rsid w:val="001C581A"/>
    <w:rsid w:val="001D2E63"/>
    <w:rsid w:val="001D6C57"/>
    <w:rsid w:val="001E093A"/>
    <w:rsid w:val="001E0F92"/>
    <w:rsid w:val="001E1BBB"/>
    <w:rsid w:val="001E47AA"/>
    <w:rsid w:val="001E5986"/>
    <w:rsid w:val="001E59A8"/>
    <w:rsid w:val="001F2D7A"/>
    <w:rsid w:val="001F63BE"/>
    <w:rsid w:val="00200582"/>
    <w:rsid w:val="00201EDE"/>
    <w:rsid w:val="002026A2"/>
    <w:rsid w:val="002043C6"/>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EBB"/>
    <w:rsid w:val="00286537"/>
    <w:rsid w:val="00294ADC"/>
    <w:rsid w:val="00295044"/>
    <w:rsid w:val="00295381"/>
    <w:rsid w:val="002969E7"/>
    <w:rsid w:val="002B0433"/>
    <w:rsid w:val="002B094B"/>
    <w:rsid w:val="002B1F99"/>
    <w:rsid w:val="002B49F5"/>
    <w:rsid w:val="002B5C31"/>
    <w:rsid w:val="002B5DAE"/>
    <w:rsid w:val="002C0F9D"/>
    <w:rsid w:val="002C25E7"/>
    <w:rsid w:val="002C4153"/>
    <w:rsid w:val="002C6677"/>
    <w:rsid w:val="002C76D1"/>
    <w:rsid w:val="002C7D83"/>
    <w:rsid w:val="002E09D2"/>
    <w:rsid w:val="002E242E"/>
    <w:rsid w:val="002E3C9A"/>
    <w:rsid w:val="002E3EF6"/>
    <w:rsid w:val="002E4D70"/>
    <w:rsid w:val="002E5F31"/>
    <w:rsid w:val="002E7AF3"/>
    <w:rsid w:val="002E7D5C"/>
    <w:rsid w:val="002F077A"/>
    <w:rsid w:val="002F30A7"/>
    <w:rsid w:val="002F3FAE"/>
    <w:rsid w:val="002F72C1"/>
    <w:rsid w:val="00301CF5"/>
    <w:rsid w:val="003043EA"/>
    <w:rsid w:val="0030442B"/>
    <w:rsid w:val="003049F3"/>
    <w:rsid w:val="00311D8C"/>
    <w:rsid w:val="00317672"/>
    <w:rsid w:val="00317D94"/>
    <w:rsid w:val="003253D9"/>
    <w:rsid w:val="0033187B"/>
    <w:rsid w:val="003343C7"/>
    <w:rsid w:val="0033665D"/>
    <w:rsid w:val="00336B79"/>
    <w:rsid w:val="00336BC2"/>
    <w:rsid w:val="00337EB0"/>
    <w:rsid w:val="00343254"/>
    <w:rsid w:val="003449F2"/>
    <w:rsid w:val="00347DD2"/>
    <w:rsid w:val="00351355"/>
    <w:rsid w:val="00356DD2"/>
    <w:rsid w:val="003601C4"/>
    <w:rsid w:val="00361A9C"/>
    <w:rsid w:val="0036262A"/>
    <w:rsid w:val="00362729"/>
    <w:rsid w:val="00364B2C"/>
    <w:rsid w:val="00365624"/>
    <w:rsid w:val="00367120"/>
    <w:rsid w:val="003732E6"/>
    <w:rsid w:val="00373F9B"/>
    <w:rsid w:val="00377061"/>
    <w:rsid w:val="00377E09"/>
    <w:rsid w:val="003811E9"/>
    <w:rsid w:val="00386D0C"/>
    <w:rsid w:val="0039100C"/>
    <w:rsid w:val="00391570"/>
    <w:rsid w:val="00391BE2"/>
    <w:rsid w:val="00394D7D"/>
    <w:rsid w:val="00396D01"/>
    <w:rsid w:val="003A2F0A"/>
    <w:rsid w:val="003A36BC"/>
    <w:rsid w:val="003A6703"/>
    <w:rsid w:val="003B2BD0"/>
    <w:rsid w:val="003B30CC"/>
    <w:rsid w:val="003B69C5"/>
    <w:rsid w:val="003B7AB8"/>
    <w:rsid w:val="003C1428"/>
    <w:rsid w:val="003C1DC0"/>
    <w:rsid w:val="003C31C8"/>
    <w:rsid w:val="003C38A5"/>
    <w:rsid w:val="003C6C86"/>
    <w:rsid w:val="003C77F4"/>
    <w:rsid w:val="003C7D8F"/>
    <w:rsid w:val="003C7FCB"/>
    <w:rsid w:val="003D65B2"/>
    <w:rsid w:val="003D7DE9"/>
    <w:rsid w:val="003E1114"/>
    <w:rsid w:val="003E4964"/>
    <w:rsid w:val="003E741A"/>
    <w:rsid w:val="003F12D6"/>
    <w:rsid w:val="003F1537"/>
    <w:rsid w:val="003F4B82"/>
    <w:rsid w:val="003F589E"/>
    <w:rsid w:val="003F7628"/>
    <w:rsid w:val="003F7EE2"/>
    <w:rsid w:val="00401046"/>
    <w:rsid w:val="004047FC"/>
    <w:rsid w:val="00405266"/>
    <w:rsid w:val="0040533D"/>
    <w:rsid w:val="00405359"/>
    <w:rsid w:val="00406360"/>
    <w:rsid w:val="004069B0"/>
    <w:rsid w:val="00407390"/>
    <w:rsid w:val="00410C5C"/>
    <w:rsid w:val="004123A5"/>
    <w:rsid w:val="004142C7"/>
    <w:rsid w:val="00417147"/>
    <w:rsid w:val="0042005D"/>
    <w:rsid w:val="00421A5D"/>
    <w:rsid w:val="0042221A"/>
    <w:rsid w:val="00424D57"/>
    <w:rsid w:val="00424D8C"/>
    <w:rsid w:val="004259C6"/>
    <w:rsid w:val="00427963"/>
    <w:rsid w:val="0043408C"/>
    <w:rsid w:val="00437ACD"/>
    <w:rsid w:val="00437DD2"/>
    <w:rsid w:val="004434CA"/>
    <w:rsid w:val="00443883"/>
    <w:rsid w:val="00450149"/>
    <w:rsid w:val="00450EF6"/>
    <w:rsid w:val="00454A75"/>
    <w:rsid w:val="0045546F"/>
    <w:rsid w:val="00455B28"/>
    <w:rsid w:val="00455BB7"/>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64B4"/>
    <w:rsid w:val="00486F04"/>
    <w:rsid w:val="00490321"/>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058A"/>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1F87"/>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C42D3"/>
    <w:rsid w:val="005C53E2"/>
    <w:rsid w:val="005D4D55"/>
    <w:rsid w:val="005D6799"/>
    <w:rsid w:val="005E04A9"/>
    <w:rsid w:val="005E0508"/>
    <w:rsid w:val="005E218C"/>
    <w:rsid w:val="005E34D6"/>
    <w:rsid w:val="005E753E"/>
    <w:rsid w:val="005E76B9"/>
    <w:rsid w:val="005F4634"/>
    <w:rsid w:val="005F6B4C"/>
    <w:rsid w:val="0060226E"/>
    <w:rsid w:val="00602DAB"/>
    <w:rsid w:val="0060409D"/>
    <w:rsid w:val="00605772"/>
    <w:rsid w:val="0061177B"/>
    <w:rsid w:val="00614649"/>
    <w:rsid w:val="0061512E"/>
    <w:rsid w:val="00617D7D"/>
    <w:rsid w:val="00620D94"/>
    <w:rsid w:val="00622368"/>
    <w:rsid w:val="00624BDE"/>
    <w:rsid w:val="00627BFB"/>
    <w:rsid w:val="00630CFB"/>
    <w:rsid w:val="00630EA2"/>
    <w:rsid w:val="0063230F"/>
    <w:rsid w:val="006345B6"/>
    <w:rsid w:val="00634995"/>
    <w:rsid w:val="00636E75"/>
    <w:rsid w:val="00640500"/>
    <w:rsid w:val="00643BF6"/>
    <w:rsid w:val="0064615D"/>
    <w:rsid w:val="006461C4"/>
    <w:rsid w:val="00651593"/>
    <w:rsid w:val="00651B02"/>
    <w:rsid w:val="0065478B"/>
    <w:rsid w:val="006547EB"/>
    <w:rsid w:val="00662360"/>
    <w:rsid w:val="0066263D"/>
    <w:rsid w:val="006655E0"/>
    <w:rsid w:val="006700B9"/>
    <w:rsid w:val="00670D8E"/>
    <w:rsid w:val="00674510"/>
    <w:rsid w:val="00675140"/>
    <w:rsid w:val="00675B99"/>
    <w:rsid w:val="006806FB"/>
    <w:rsid w:val="006844F4"/>
    <w:rsid w:val="00686092"/>
    <w:rsid w:val="006862C6"/>
    <w:rsid w:val="00686657"/>
    <w:rsid w:val="00686E82"/>
    <w:rsid w:val="00691E0F"/>
    <w:rsid w:val="006A0C5F"/>
    <w:rsid w:val="006A12FA"/>
    <w:rsid w:val="006A27D1"/>
    <w:rsid w:val="006A5E7D"/>
    <w:rsid w:val="006B0986"/>
    <w:rsid w:val="006B22C6"/>
    <w:rsid w:val="006B6F05"/>
    <w:rsid w:val="006B7CDE"/>
    <w:rsid w:val="006C1DE3"/>
    <w:rsid w:val="006C3797"/>
    <w:rsid w:val="006C7691"/>
    <w:rsid w:val="006C76D7"/>
    <w:rsid w:val="006D3AF5"/>
    <w:rsid w:val="006D3EB4"/>
    <w:rsid w:val="006D46BF"/>
    <w:rsid w:val="006D527A"/>
    <w:rsid w:val="006D5C95"/>
    <w:rsid w:val="006D7485"/>
    <w:rsid w:val="006E0A95"/>
    <w:rsid w:val="006E0AE7"/>
    <w:rsid w:val="006E0EC9"/>
    <w:rsid w:val="006E11D6"/>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6082F"/>
    <w:rsid w:val="0076362F"/>
    <w:rsid w:val="007646C0"/>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B7CDC"/>
    <w:rsid w:val="007C10FE"/>
    <w:rsid w:val="007C43A4"/>
    <w:rsid w:val="007C60E2"/>
    <w:rsid w:val="007C6C94"/>
    <w:rsid w:val="007C72AB"/>
    <w:rsid w:val="007C7A02"/>
    <w:rsid w:val="007C7CAD"/>
    <w:rsid w:val="007D05F0"/>
    <w:rsid w:val="007D063C"/>
    <w:rsid w:val="007D135A"/>
    <w:rsid w:val="007D160B"/>
    <w:rsid w:val="007D1FF3"/>
    <w:rsid w:val="007D52CA"/>
    <w:rsid w:val="007D763E"/>
    <w:rsid w:val="007E489F"/>
    <w:rsid w:val="007F03FB"/>
    <w:rsid w:val="007F2F0A"/>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6EF"/>
    <w:rsid w:val="00844F87"/>
    <w:rsid w:val="008463F1"/>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B6939"/>
    <w:rsid w:val="008B7404"/>
    <w:rsid w:val="008C0750"/>
    <w:rsid w:val="008D1095"/>
    <w:rsid w:val="008D4B87"/>
    <w:rsid w:val="008E2610"/>
    <w:rsid w:val="008E30C3"/>
    <w:rsid w:val="008E32B1"/>
    <w:rsid w:val="008F18EB"/>
    <w:rsid w:val="008F25DF"/>
    <w:rsid w:val="008F2A15"/>
    <w:rsid w:val="008F6E99"/>
    <w:rsid w:val="009006AB"/>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50DB"/>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02746"/>
    <w:rsid w:val="00A10287"/>
    <w:rsid w:val="00A1750A"/>
    <w:rsid w:val="00A23846"/>
    <w:rsid w:val="00A2669C"/>
    <w:rsid w:val="00A325E0"/>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57C1E"/>
    <w:rsid w:val="00A61E4B"/>
    <w:rsid w:val="00A65643"/>
    <w:rsid w:val="00A74819"/>
    <w:rsid w:val="00A86E5B"/>
    <w:rsid w:val="00A9226C"/>
    <w:rsid w:val="00A9506C"/>
    <w:rsid w:val="00A96A01"/>
    <w:rsid w:val="00AA04A1"/>
    <w:rsid w:val="00AA5CC3"/>
    <w:rsid w:val="00AA610B"/>
    <w:rsid w:val="00AB0802"/>
    <w:rsid w:val="00AC3905"/>
    <w:rsid w:val="00AC4E63"/>
    <w:rsid w:val="00AD04DD"/>
    <w:rsid w:val="00AD3710"/>
    <w:rsid w:val="00AD583A"/>
    <w:rsid w:val="00AE08B7"/>
    <w:rsid w:val="00AE2AA4"/>
    <w:rsid w:val="00AE2D3C"/>
    <w:rsid w:val="00AE2EC0"/>
    <w:rsid w:val="00AE2F14"/>
    <w:rsid w:val="00AE334A"/>
    <w:rsid w:val="00AE5B32"/>
    <w:rsid w:val="00AE5D7B"/>
    <w:rsid w:val="00AF1CFA"/>
    <w:rsid w:val="00AF3286"/>
    <w:rsid w:val="00AF5E08"/>
    <w:rsid w:val="00AF5F0C"/>
    <w:rsid w:val="00AF6D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35C17"/>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65CBA"/>
    <w:rsid w:val="00B70D2A"/>
    <w:rsid w:val="00B74678"/>
    <w:rsid w:val="00B81952"/>
    <w:rsid w:val="00B82031"/>
    <w:rsid w:val="00B83A4F"/>
    <w:rsid w:val="00B8409C"/>
    <w:rsid w:val="00B84623"/>
    <w:rsid w:val="00B912E7"/>
    <w:rsid w:val="00B91405"/>
    <w:rsid w:val="00B91D14"/>
    <w:rsid w:val="00B93EA0"/>
    <w:rsid w:val="00B96DA7"/>
    <w:rsid w:val="00B9720B"/>
    <w:rsid w:val="00BA0327"/>
    <w:rsid w:val="00BA0C0D"/>
    <w:rsid w:val="00BA4AFC"/>
    <w:rsid w:val="00BB0591"/>
    <w:rsid w:val="00BB1746"/>
    <w:rsid w:val="00BB40EF"/>
    <w:rsid w:val="00BB6BA2"/>
    <w:rsid w:val="00BB74C1"/>
    <w:rsid w:val="00BB78A7"/>
    <w:rsid w:val="00BB7A72"/>
    <w:rsid w:val="00BC33F8"/>
    <w:rsid w:val="00BC4090"/>
    <w:rsid w:val="00BC426F"/>
    <w:rsid w:val="00BD0753"/>
    <w:rsid w:val="00BD0850"/>
    <w:rsid w:val="00BD2C2A"/>
    <w:rsid w:val="00BD666C"/>
    <w:rsid w:val="00BE1B03"/>
    <w:rsid w:val="00BE444A"/>
    <w:rsid w:val="00BE45B2"/>
    <w:rsid w:val="00BF473D"/>
    <w:rsid w:val="00BF4DBC"/>
    <w:rsid w:val="00BF67F4"/>
    <w:rsid w:val="00BF7532"/>
    <w:rsid w:val="00C00B8A"/>
    <w:rsid w:val="00C02E64"/>
    <w:rsid w:val="00C10956"/>
    <w:rsid w:val="00C12606"/>
    <w:rsid w:val="00C1533B"/>
    <w:rsid w:val="00C15B3A"/>
    <w:rsid w:val="00C1607C"/>
    <w:rsid w:val="00C23F2A"/>
    <w:rsid w:val="00C25380"/>
    <w:rsid w:val="00C26879"/>
    <w:rsid w:val="00C26D9B"/>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5EF7"/>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85913"/>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4BB5"/>
    <w:rsid w:val="00D15B36"/>
    <w:rsid w:val="00D15D5C"/>
    <w:rsid w:val="00D17A32"/>
    <w:rsid w:val="00D25096"/>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402F"/>
    <w:rsid w:val="00D76C3E"/>
    <w:rsid w:val="00D805A6"/>
    <w:rsid w:val="00D831F7"/>
    <w:rsid w:val="00D83C93"/>
    <w:rsid w:val="00D86B03"/>
    <w:rsid w:val="00D86DE6"/>
    <w:rsid w:val="00D87BFB"/>
    <w:rsid w:val="00D9290E"/>
    <w:rsid w:val="00D94184"/>
    <w:rsid w:val="00D94D48"/>
    <w:rsid w:val="00D94ECA"/>
    <w:rsid w:val="00DA0C54"/>
    <w:rsid w:val="00DA2BBC"/>
    <w:rsid w:val="00DA3FAF"/>
    <w:rsid w:val="00DA5348"/>
    <w:rsid w:val="00DB1784"/>
    <w:rsid w:val="00DB2278"/>
    <w:rsid w:val="00DB44B8"/>
    <w:rsid w:val="00DB4D43"/>
    <w:rsid w:val="00DB6AEE"/>
    <w:rsid w:val="00DC0D3F"/>
    <w:rsid w:val="00DC1459"/>
    <w:rsid w:val="00DC3441"/>
    <w:rsid w:val="00DC42F0"/>
    <w:rsid w:val="00DC713C"/>
    <w:rsid w:val="00DD16C5"/>
    <w:rsid w:val="00DD17F3"/>
    <w:rsid w:val="00DD25C8"/>
    <w:rsid w:val="00DD4BB4"/>
    <w:rsid w:val="00DD4C3D"/>
    <w:rsid w:val="00DD6FDB"/>
    <w:rsid w:val="00DD7684"/>
    <w:rsid w:val="00DE41FD"/>
    <w:rsid w:val="00DE4BC6"/>
    <w:rsid w:val="00DE713B"/>
    <w:rsid w:val="00DF05E9"/>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31588"/>
    <w:rsid w:val="00E33EF4"/>
    <w:rsid w:val="00E344A6"/>
    <w:rsid w:val="00E354AD"/>
    <w:rsid w:val="00E36E38"/>
    <w:rsid w:val="00E37D25"/>
    <w:rsid w:val="00E41A80"/>
    <w:rsid w:val="00E41CCD"/>
    <w:rsid w:val="00E437EB"/>
    <w:rsid w:val="00E44995"/>
    <w:rsid w:val="00E47F7E"/>
    <w:rsid w:val="00E52216"/>
    <w:rsid w:val="00E54946"/>
    <w:rsid w:val="00E579A5"/>
    <w:rsid w:val="00E57E49"/>
    <w:rsid w:val="00E619AC"/>
    <w:rsid w:val="00E62ED7"/>
    <w:rsid w:val="00E63658"/>
    <w:rsid w:val="00E64256"/>
    <w:rsid w:val="00E71D31"/>
    <w:rsid w:val="00E725AD"/>
    <w:rsid w:val="00E72B10"/>
    <w:rsid w:val="00E73101"/>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29F"/>
    <w:rsid w:val="00EE470E"/>
    <w:rsid w:val="00EF0001"/>
    <w:rsid w:val="00EF3219"/>
    <w:rsid w:val="00EF780C"/>
    <w:rsid w:val="00F00E56"/>
    <w:rsid w:val="00F023C7"/>
    <w:rsid w:val="00F0366A"/>
    <w:rsid w:val="00F0557C"/>
    <w:rsid w:val="00F063CB"/>
    <w:rsid w:val="00F107DA"/>
    <w:rsid w:val="00F12931"/>
    <w:rsid w:val="00F143D9"/>
    <w:rsid w:val="00F16693"/>
    <w:rsid w:val="00F20142"/>
    <w:rsid w:val="00F2294A"/>
    <w:rsid w:val="00F2304F"/>
    <w:rsid w:val="00F25057"/>
    <w:rsid w:val="00F26E10"/>
    <w:rsid w:val="00F270F7"/>
    <w:rsid w:val="00F30EBB"/>
    <w:rsid w:val="00F33EE9"/>
    <w:rsid w:val="00F35E49"/>
    <w:rsid w:val="00F369EB"/>
    <w:rsid w:val="00F404CC"/>
    <w:rsid w:val="00F425BF"/>
    <w:rsid w:val="00F45929"/>
    <w:rsid w:val="00F45BE5"/>
    <w:rsid w:val="00F5501A"/>
    <w:rsid w:val="00F60076"/>
    <w:rsid w:val="00F6031B"/>
    <w:rsid w:val="00F61717"/>
    <w:rsid w:val="00F617E1"/>
    <w:rsid w:val="00F62E2C"/>
    <w:rsid w:val="00F62F83"/>
    <w:rsid w:val="00F65DA3"/>
    <w:rsid w:val="00F704E2"/>
    <w:rsid w:val="00F70981"/>
    <w:rsid w:val="00F71DDC"/>
    <w:rsid w:val="00F72704"/>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C5D99"/>
    <w:rsid w:val="00FD2B60"/>
    <w:rsid w:val="00FD4EC6"/>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1659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2</cp:revision>
  <cp:lastPrinted>2025-02-05T12:36:00Z</cp:lastPrinted>
  <dcterms:created xsi:type="dcterms:W3CDTF">2025-02-05T12:42:00Z</dcterms:created>
  <dcterms:modified xsi:type="dcterms:W3CDTF">2025-02-05T12:42:00Z</dcterms:modified>
</cp:coreProperties>
</file>